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2819E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FD5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художественный металл (ювелирное искусство)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791E87" w:rsidRDefault="00791E87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791E87" w:rsidRDefault="00791E87" w:rsidP="00791E8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791E87" w:rsidRDefault="00791E87" w:rsidP="00791E8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Д. В. Кравцов.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791E87" w:rsidRDefault="00791E87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87" w:rsidRDefault="00791E87">
            <w:pPr>
              <w:spacing w:line="256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Серов,  П. Е. Живопись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>
              <w:rPr>
                <w:rFonts w:ascii="Times New Roman" w:eastAsia="Times New Roman" w:hAnsi="Times New Roman"/>
              </w:rPr>
              <w:t>Са</w:t>
            </w:r>
            <w:proofErr w:type="gramEnd"/>
            <w:r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791E87" w:rsidRDefault="00791E87" w:rsidP="00791E87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791E87" w:rsidRDefault="00791E87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Ломакин,  М.О. Декоративный рисунок: Учебное пособие для бакалавров.</w:t>
            </w:r>
          </w:p>
          <w:p w:rsidR="00791E87" w:rsidRDefault="00791E87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791E87" w:rsidRDefault="00791E87">
            <w:pPr>
              <w:shd w:val="clear" w:color="auto" w:fill="FFFFFF"/>
              <w:spacing w:after="260" w:line="256" w:lineRule="auto"/>
              <w:ind w:left="780" w:firstLine="2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Куракина И.И.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Куракина И.И.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791E87" w:rsidRDefault="00791E87" w:rsidP="009D7E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widowControl w:val="0"/>
              <w:numPr>
                <w:ilvl w:val="0"/>
                <w:numId w:val="5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А.Л. Перспектива. Учебное пособие для студентов, обучающихся по специальности «Живопись»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А.Л. Уткин – Санкт-Петербург : ВШНИ, 2019. - 68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>
              <w:rPr>
                <w:sz w:val="24"/>
                <w:szCs w:val="24"/>
              </w:rPr>
              <w:t>).</w:t>
            </w:r>
          </w:p>
          <w:p w:rsidR="00791E87" w:rsidRDefault="00791E8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 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ВШНИ, 2017. – 50 с.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 (ВЭБР)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r>
              <w:rPr>
                <w:rFonts w:ascii="Times New Roman" w:hAnsi="Times New Roman" w:cs="Times New Roman"/>
                <w:sz w:val="24"/>
                <w:szCs w:val="24"/>
              </w:rPr>
              <w:t>Ковригина,  В. М. Экономика и менеджмент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с</w:t>
            </w:r>
            <w:r>
              <w:t>. (24)</w:t>
            </w:r>
          </w:p>
          <w:p w:rsidR="00791E87" w:rsidRDefault="00791E87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–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56 с. (ВЭБР)</w:t>
            </w:r>
          </w:p>
          <w:p w:rsidR="00791E87" w:rsidRDefault="00791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ред. В.Ф. Максимович. - 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(ВЭБР)</w:t>
            </w: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sz w:val="20"/>
                <w:szCs w:val="20"/>
              </w:rPr>
            </w:pP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Салтанова,  Ю.С.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Содержание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791E87" w:rsidRDefault="00791E8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Салтанова,  Ю.С.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82 с. (44)</w:t>
            </w:r>
          </w:p>
          <w:p w:rsidR="00791E87" w:rsidRDefault="00791E87">
            <w:pPr>
              <w:rPr>
                <w:sz w:val="20"/>
                <w:szCs w:val="20"/>
              </w:rPr>
            </w:pP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направление подготовки «Декоративно-прикладное искусство и народные промыслы»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Санкт-Петербург :  ВШНИ , 2018. - 49 с. (ВЭБР)</w:t>
            </w:r>
          </w:p>
          <w:p w:rsidR="00791E87" w:rsidRDefault="00791E8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791E87" w:rsidRDefault="00791E87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МФ  ВШНИ, 2014. - 32с.</w:t>
            </w:r>
          </w:p>
          <w:p w:rsidR="00791E87" w:rsidRDefault="00791E87">
            <w:pPr>
              <w:tabs>
                <w:tab w:val="left" w:pos="890"/>
              </w:tabs>
              <w:spacing w:line="256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791E87" w:rsidRDefault="00791E87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вузов. - [Электронный ресурс] /Н.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791E87" w:rsidRDefault="00791E87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Лобов В.А. Академическая скульптура и пластическое моделирование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преподавателей по направлению 54.03.02 Декоративно-прикладное искусство и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В.А. Лобов.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2020 (ВЭБР)</w:t>
            </w:r>
          </w:p>
          <w:p w:rsidR="00791E87" w:rsidRDefault="00791E87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87" w:rsidRDefault="00791E87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Издания ВШНИ: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Издания ВШНИ:</w:t>
            </w:r>
          </w:p>
          <w:p w:rsidR="00987A55" w:rsidRPr="005C6C10" w:rsidRDefault="00987A55" w:rsidP="00987A55">
            <w:pPr>
              <w:numPr>
                <w:ilvl w:val="0"/>
                <w:numId w:val="8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Издания ВШНИ: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Издания ВШНИ: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Моделирование ювелирных изделий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Издания ВШНИ: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Издания ВШНИ: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DF605A" w:rsidRDefault="00987A55" w:rsidP="00A35A20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F605A">
              <w:rPr>
                <w:rFonts w:ascii="Times New Roman" w:hAnsi="Times New Roman"/>
                <w:sz w:val="24"/>
                <w:szCs w:val="24"/>
              </w:rPr>
              <w:t>Дронова Н.</w:t>
            </w:r>
            <w:proofErr w:type="gramStart"/>
            <w:r w:rsidRPr="00DF605A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DF605A">
              <w:rPr>
                <w:rFonts w:ascii="Times New Roman" w:hAnsi="Times New Roman"/>
                <w:sz w:val="24"/>
                <w:szCs w:val="24"/>
              </w:rPr>
              <w:t xml:space="preserve"> Что надо знать эксперту по ювелирным камням// Справочник-энциклопедия. – М.: Издательство «Известия», 2006. – 264 </w:t>
            </w:r>
            <w:proofErr w:type="gramStart"/>
            <w:r w:rsidRPr="00DF60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6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Издания ВШНИ: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 с.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Специальная технология в ювелирном искусстве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Издания ВШНИ: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Декоративная мелкая пластика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Издания ВШНИ:</w:t>
            </w:r>
          </w:p>
          <w:p w:rsidR="00987A55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1.</w:t>
            </w:r>
            <w:r w:rsidRPr="00E737A1">
              <w:rPr>
                <w:color w:val="1D1B11" w:themeColor="background2" w:themeShade="1A"/>
              </w:rPr>
              <w:t xml:space="preserve">Каратайева Н.Ф. Декоративная мелкая пластика. Лепка головы человека. Учебное пособие для бакалавров, обучающихся по направлению «Декоративно-прикладное искусство и народные промыслы» профили: «Художественная резьба по кости», «Художественный металл», «Художественная резьба по дереву» / Н. Ф. </w:t>
            </w:r>
            <w:proofErr w:type="spellStart"/>
            <w:r w:rsidRPr="00E737A1">
              <w:rPr>
                <w:color w:val="1D1B11" w:themeColor="background2" w:themeShade="1A"/>
              </w:rPr>
              <w:t>Каратайева</w:t>
            </w:r>
            <w:proofErr w:type="spellEnd"/>
            <w:r w:rsidRPr="00E737A1">
              <w:rPr>
                <w:color w:val="1D1B11" w:themeColor="background2" w:themeShade="1A"/>
              </w:rPr>
              <w:t xml:space="preserve">. - СПб ВШНИ, 2018. – 54 </w:t>
            </w:r>
            <w:proofErr w:type="gramStart"/>
            <w:r w:rsidRPr="00E737A1">
              <w:rPr>
                <w:color w:val="1D1B11" w:themeColor="background2" w:themeShade="1A"/>
              </w:rPr>
              <w:t>с</w:t>
            </w:r>
            <w:proofErr w:type="gramEnd"/>
            <w:r w:rsidRPr="00E737A1">
              <w:rPr>
                <w:color w:val="1D1B11" w:themeColor="background2" w:themeShade="1A"/>
              </w:rPr>
              <w:t xml:space="preserve">. </w:t>
            </w:r>
          </w:p>
          <w:p w:rsidR="00987A55" w:rsidRPr="00E737A1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2.</w:t>
            </w:r>
            <w:r w:rsidRPr="00E737A1">
              <w:rPr>
                <w:color w:val="1D1B11" w:themeColor="background2" w:themeShade="1A"/>
              </w:rPr>
              <w:t xml:space="preserve">Каратайева Н.Ф. Академическая скульптура: учебное пособие для бакалавров, обучающихся по направлению «Декоративно-прикладное искусство и народные промыслы»/ Н. Ф. </w:t>
            </w:r>
            <w:proofErr w:type="spellStart"/>
            <w:r w:rsidRPr="00E737A1">
              <w:rPr>
                <w:color w:val="1D1B11" w:themeColor="background2" w:themeShade="1A"/>
              </w:rPr>
              <w:t>Каратайева</w:t>
            </w:r>
            <w:proofErr w:type="spellEnd"/>
            <w:r w:rsidRPr="00E737A1">
              <w:rPr>
                <w:color w:val="1D1B11" w:themeColor="background2" w:themeShade="1A"/>
              </w:rPr>
              <w:t xml:space="preserve">. - СПб: ВШНИ, 2016. – 59 с. </w:t>
            </w:r>
          </w:p>
          <w:p w:rsidR="00987A55" w:rsidRPr="00E737A1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b/>
              </w:rPr>
            </w:pPr>
            <w:r>
              <w:t>3</w:t>
            </w:r>
            <w:r w:rsidRPr="00E737A1">
              <w:t xml:space="preserve">.Каратайева Н.Ф. Совершенствование обучения через предмет скульптуры (на примере медальерного моделирования): Учебное пособие для студентов / Н. Ф. </w:t>
            </w:r>
            <w:proofErr w:type="spellStart"/>
            <w:r w:rsidRPr="00E737A1">
              <w:t>Каратайева</w:t>
            </w:r>
            <w:proofErr w:type="spellEnd"/>
            <w:r w:rsidRPr="00E737A1">
              <w:t xml:space="preserve">. - СПб: ВШНИ, 2009. – 34 с. </w:t>
            </w:r>
          </w:p>
          <w:p w:rsidR="00987A55" w:rsidRDefault="00987A55" w:rsidP="00A35A20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737A1">
              <w:rPr>
                <w:rFonts w:ascii="Times New Roman" w:hAnsi="Times New Roman" w:cs="Times New Roman"/>
                <w:bCs/>
                <w:sz w:val="24"/>
                <w:szCs w:val="24"/>
              </w:rPr>
              <w:t>.Каратайева, Н. Ф.</w:t>
            </w:r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 Специфика обучения скульптуре будущих художников традиционного прикладного искусства </w:t>
            </w:r>
            <w:proofErr w:type="gram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. .к.п.н.: 13.00.08 / </w:t>
            </w:r>
            <w:proofErr w:type="spell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 Н. Ф. М, 2010. - 154 : Прил. 173с.</w:t>
            </w:r>
          </w:p>
          <w:p w:rsidR="00987A55" w:rsidRDefault="00987A55" w:rsidP="00A35A20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C518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5.Каратайева Н.Ф. Развитие профессиональных знаний, навыков, умений, через обучение дисциплинам: «Академическая скульптура» и «Декоративная мелкая пластика»: учебное пособие для вузов. - СПб,2015.-29с</w:t>
            </w:r>
          </w:p>
          <w:p w:rsidR="00987A55" w:rsidRPr="00474778" w:rsidRDefault="00987A55" w:rsidP="00A35A20">
            <w:pPr>
              <w:spacing w:after="0"/>
              <w:ind w:left="96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Лобов В.А. Академическая скульптура и пластическое моделирование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преподавателей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54.03.02 Декоративно-прикладное искусство и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В.А. Лобов.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2020 </w:t>
            </w:r>
          </w:p>
          <w:p w:rsidR="00987A55" w:rsidRPr="004C518B" w:rsidRDefault="00987A55" w:rsidP="00A35A20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A55" w:rsidRPr="00E737A1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</w:p>
          <w:p w:rsidR="00987A55" w:rsidRDefault="00987A55" w:rsidP="00A35A20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A55" w:rsidRPr="005C6C10" w:rsidRDefault="00987A55" w:rsidP="00A35A2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Издания ВШНИ: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 с.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Издания ВШНИ: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Д.С.Историческое своеобразие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социодинамики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ювелирной культуры. – М.: Изд-во РГТЭУ, 2011. 76с.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развитию профессионального образования в области 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традиционного ювелирного искусства: монография./ Д.С.Дронов.-.- </w:t>
            </w:r>
            <w:proofErr w:type="spellStart"/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СПб..:б</w:t>
            </w:r>
            <w:proofErr w:type="spellEnd"/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/и, 2015. – 160с.: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Издания ВШНИ: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</w:t>
            </w:r>
          </w:p>
          <w:p w:rsidR="00987A55" w:rsidRPr="00C14589" w:rsidRDefault="00987A55" w:rsidP="00A35A2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987A55" w:rsidRDefault="00987A55" w:rsidP="00A35A20">
            <w:pPr>
              <w:tabs>
                <w:tab w:val="left" w:pos="302"/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1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 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ШНИ, 2020.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0056F"/>
    <w:multiLevelType w:val="multilevel"/>
    <w:tmpl w:val="27E001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1C92"/>
    <w:rsid w:val="00005F62"/>
    <w:rsid w:val="000B6D72"/>
    <w:rsid w:val="00191F7B"/>
    <w:rsid w:val="0019413B"/>
    <w:rsid w:val="001D1E31"/>
    <w:rsid w:val="001D60C0"/>
    <w:rsid w:val="001E0D90"/>
    <w:rsid w:val="001E3FC7"/>
    <w:rsid w:val="00210283"/>
    <w:rsid w:val="00224479"/>
    <w:rsid w:val="00253F46"/>
    <w:rsid w:val="002819E2"/>
    <w:rsid w:val="002B2597"/>
    <w:rsid w:val="002C2302"/>
    <w:rsid w:val="002D1F71"/>
    <w:rsid w:val="00332765"/>
    <w:rsid w:val="00382588"/>
    <w:rsid w:val="00471A57"/>
    <w:rsid w:val="00477FF3"/>
    <w:rsid w:val="004C518B"/>
    <w:rsid w:val="00500BC8"/>
    <w:rsid w:val="00513C05"/>
    <w:rsid w:val="0057622C"/>
    <w:rsid w:val="005C6C10"/>
    <w:rsid w:val="005D5182"/>
    <w:rsid w:val="005E5948"/>
    <w:rsid w:val="005E6B92"/>
    <w:rsid w:val="006A20A6"/>
    <w:rsid w:val="006D4BBF"/>
    <w:rsid w:val="00757241"/>
    <w:rsid w:val="00791E87"/>
    <w:rsid w:val="00956D46"/>
    <w:rsid w:val="00987A55"/>
    <w:rsid w:val="009D7EA5"/>
    <w:rsid w:val="00B22B26"/>
    <w:rsid w:val="00B627FA"/>
    <w:rsid w:val="00BC3907"/>
    <w:rsid w:val="00BD03AA"/>
    <w:rsid w:val="00BE1C92"/>
    <w:rsid w:val="00C10881"/>
    <w:rsid w:val="00C10FAA"/>
    <w:rsid w:val="00C14589"/>
    <w:rsid w:val="00CE7DC6"/>
    <w:rsid w:val="00D6022A"/>
    <w:rsid w:val="00D64022"/>
    <w:rsid w:val="00DA7F49"/>
    <w:rsid w:val="00DE24C1"/>
    <w:rsid w:val="00DF605A"/>
    <w:rsid w:val="00E03D8F"/>
    <w:rsid w:val="00E737A1"/>
    <w:rsid w:val="00E95128"/>
    <w:rsid w:val="00F1617B"/>
    <w:rsid w:val="00F51FB4"/>
    <w:rsid w:val="00F870A7"/>
    <w:rsid w:val="00F929B1"/>
    <w:rsid w:val="00F96A37"/>
    <w:rsid w:val="00FD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791E87"/>
  </w:style>
  <w:style w:type="character" w:customStyle="1" w:styleId="spelle">
    <w:name w:val="spelle"/>
    <w:basedOn w:val="a0"/>
    <w:rsid w:val="0079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1668-D541-4EB0-B8A8-6AA85E0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13</cp:revision>
  <cp:lastPrinted>2020-12-23T10:25:00Z</cp:lastPrinted>
  <dcterms:created xsi:type="dcterms:W3CDTF">2021-01-26T09:25:00Z</dcterms:created>
  <dcterms:modified xsi:type="dcterms:W3CDTF">2022-03-24T11:18:00Z</dcterms:modified>
</cp:coreProperties>
</file>